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733" w:rsidRDefault="00A72733" w:rsidP="00A7273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drawing>
          <wp:inline distT="0" distB="0" distL="0" distR="0">
            <wp:extent cx="2501611" cy="648000"/>
            <wp:effectExtent l="0" t="0" r="0" b="0"/>
            <wp:docPr id="3" name="Obrázek 3" descr="Q:\_OPZ plus\Loga\Loga Spolufinancováno EU\EU-SPOLUFINANCOVÁNO Barevné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_OPZ plus\Loga\Loga Spolufinancováno EU\EU-SPOLUFINANCOVÁNO Barevné 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11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733" w:rsidRDefault="00A72733" w:rsidP="00A7273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drawing>
          <wp:inline distT="0" distB="0" distL="0" distR="0">
            <wp:extent cx="1343025" cy="390525"/>
            <wp:effectExtent l="0" t="0" r="9525" b="9525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733" w:rsidRDefault="00A72733" w:rsidP="00A72733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</w:p>
    <w:p w:rsidR="00A72733" w:rsidRDefault="00A72733" w:rsidP="00A72733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Název projektu: Podpora sociální práce, sociálních služeb a neformálně pečujících na území Olomouckého kraje</w:t>
      </w:r>
    </w:p>
    <w:p w:rsidR="00A72733" w:rsidRDefault="00A72733" w:rsidP="00A72733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Registrační číslo projektu: CZ.03.02.02/00/22_006/0000381</w:t>
      </w:r>
    </w:p>
    <w:p w:rsidR="00A72733" w:rsidRPr="00A72733" w:rsidRDefault="00A72733" w:rsidP="00A72733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Veřejná zakázka: Pobyty pro rodiny pečující o děti se zdravotním postižením a pro oso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by se zdravotním postižením – 12</w:t>
      </w: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. část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Předmětem projektu je zajištění třídenních pobytů pro osoby se zdravotním postižením (mentálním a kombinovaným postižením), jež využívají registrovaných služeb chráněného bydlení, a pracovníkům přímé péče. Cílem je podpořit nácvik </w:t>
      </w:r>
      <w:proofErr w:type="spellStart"/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sebeobslužných</w:t>
      </w:r>
      <w:proofErr w:type="spellEnd"/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 a sociálních dovedností a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 </w:t>
      </w: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schopností vedoucích k rozvoji kompetencí u osob z vymezených cílových skupin. Dojde k podpoře při sociálním začleňování do společnosti prostřednictvím zajištění aktivit a činností s vrstevníky a veřejností v rámci pobytu realizovaného poskytovatelem výše uvedených druhů služeb u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 </w:t>
      </w: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poskytovatelů působících na území OK.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Realizace projektu zahrnuje komplexní zajištění vícedenních pobytů </w:t>
      </w:r>
      <w:r w:rsidRPr="00A72733">
        <w:rPr>
          <w:rFonts w:ascii="Arial" w:eastAsia="Times New Roman" w:hAnsi="Arial" w:cs="Arial"/>
          <w:b/>
          <w:bCs/>
          <w:color w:val="4D4D4D"/>
          <w:sz w:val="27"/>
          <w:szCs w:val="27"/>
          <w:lang w:eastAsia="cs-CZ"/>
        </w:rPr>
        <w:t>pro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cs-CZ"/>
        </w:rPr>
        <w:t> </w:t>
      </w:r>
      <w:r w:rsidRPr="00A72733">
        <w:rPr>
          <w:rFonts w:ascii="Arial" w:eastAsia="Times New Roman" w:hAnsi="Arial" w:cs="Arial"/>
          <w:b/>
          <w:bCs/>
          <w:color w:val="4D4D4D"/>
          <w:sz w:val="27"/>
          <w:szCs w:val="27"/>
          <w:lang w:eastAsia="cs-CZ"/>
        </w:rPr>
        <w:t xml:space="preserve">osoby s mentálním postižením využívajících službu chráněného bydlení v ORP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cs-CZ"/>
        </w:rPr>
        <w:t>Přerov</w:t>
      </w:r>
      <w:r w:rsidRPr="00A72733">
        <w:rPr>
          <w:rFonts w:ascii="Arial" w:eastAsia="Times New Roman" w:hAnsi="Arial" w:cs="Arial"/>
          <w:b/>
          <w:bCs/>
          <w:color w:val="4D4D4D"/>
          <w:sz w:val="27"/>
          <w:szCs w:val="27"/>
          <w:lang w:eastAsia="cs-CZ"/>
        </w:rPr>
        <w:t xml:space="preserve"> včetně </w:t>
      </w: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zaměstnanců registrovaných poskytovatelů služeb chráněného bydlení v Olomouckém kraji, dobrovolníků, odborníků řešících konkrétní potřeby osob se zdravotním postižením (externí psycholog, terapeut, fyzioterapeut atd.).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 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Projekt je spolufinancován Evropským sociálním fondem a státním rozpočtem České republiky v rámci Operačního programu Zaměstnanost plus.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 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Zahájení projektu: 20. 9. 2023</w:t>
      </w:r>
    </w:p>
    <w:p w:rsidR="00A72733" w:rsidRPr="00A72733" w:rsidRDefault="00A72733" w:rsidP="00A7273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A72733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Ukončení projektu: 30. 6. 2025</w:t>
      </w:r>
    </w:p>
    <w:p w:rsidR="00FC7CC5" w:rsidRDefault="00FC7CC5"/>
    <w:sectPr w:rsidR="00FC7CC5" w:rsidSect="00FC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733"/>
    <w:rsid w:val="00A72733"/>
    <w:rsid w:val="00FC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7C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1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18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Maštalířová</dc:creator>
  <cp:lastModifiedBy>Barbora Maštalířová</cp:lastModifiedBy>
  <cp:revision>1</cp:revision>
  <dcterms:created xsi:type="dcterms:W3CDTF">2024-08-28T12:26:00Z</dcterms:created>
  <dcterms:modified xsi:type="dcterms:W3CDTF">2024-08-28T12:34:00Z</dcterms:modified>
</cp:coreProperties>
</file>